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25" w:rsidRPr="00C94625" w:rsidRDefault="00C94625" w:rsidP="00C946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C946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ПОКАЗАТЕЛЕЙ</w:t>
      </w:r>
      <w:r w:rsidRPr="00C946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C9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 ОБРАЗОВАТЕЛЬНОЙ ОРГАНИЗАЦИИ,</w:t>
      </w:r>
      <w:r w:rsidRPr="00C946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C9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ПОДЛЕЖАЩЕЙ САМООБСЛЕДОВАНИЮ</w:t>
      </w:r>
    </w:p>
    <w:bookmarkEnd w:id="0"/>
    <w:p w:rsidR="00C94625" w:rsidRPr="00C94625" w:rsidRDefault="00C94625" w:rsidP="00C946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Министерства образования и науки Российской Федерации</w:t>
      </w:r>
      <w:r w:rsidRPr="00C9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от 10 декабря 2013 г. № 1324</w:t>
      </w:r>
    </w:p>
    <w:p w:rsidR="00C94625" w:rsidRPr="00C94625" w:rsidRDefault="00C94625" w:rsidP="00C946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Зарегистрировано Министерством юстиции Российской Федерации</w:t>
      </w:r>
      <w:r w:rsidRPr="00C946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28 января 2014 г. Регистрационный № 31135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w:anchor="st29_2_3" w:history="1">
        <w:r w:rsidRPr="00C946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 части 2 статьи 29</w:t>
        </w:r>
      </w:hyperlink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30, ст. 4036; № </w:t>
      </w:r>
      <w:proofErr w:type="gramStart"/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48, ст. 6165) и </w:t>
      </w:r>
      <w:hyperlink w:anchor="p5.2.15" w:history="1">
        <w:r w:rsidRPr="00C946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5.2.15</w:t>
        </w:r>
      </w:hyperlink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приказываю:</w:t>
      </w:r>
      <w:proofErr w:type="gramEnd"/>
    </w:p>
    <w:p w:rsidR="00C94625" w:rsidRPr="00C94625" w:rsidRDefault="00C94625" w:rsidP="00C946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1);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2);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3);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4);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5);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6).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Министр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Д.В.ЛИВАНОВ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Утверждены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 Министерства образования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науки Российской Федерации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от 10 декабря 2013 г. № 1324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C9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ДОШКОЛЬНОЙ ОБРАЗОВАТЕЛЬНОЙ ОРГАНИЗАЦИИ,</w:t>
      </w:r>
      <w:r w:rsidRPr="00C9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ПОДЛЕЖАЩЕЙ САМООБСЛЕДОВАНИЮ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018"/>
        <w:gridCol w:w="1737"/>
      </w:tblGrid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возрасте до 30 лет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C94625" w:rsidRPr="00C94625" w:rsidRDefault="00C94625" w:rsidP="00C9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Утверждены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 Министерства образования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науки Российской Федерации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от 10 декабря 2013 г. № 1324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C9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ОБЩЕОБРАЗОВАТЕЛЬНОЙ ОРГАНИЗАЦИИ,</w:t>
      </w:r>
      <w:r w:rsidRPr="00C9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ПОДЛЕЖАЩЕЙ САМООБСЛЕДОВАНИЮ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525"/>
        <w:gridCol w:w="1230"/>
      </w:tblGrid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</w:t>
            </w: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1.19.1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</w:t>
            </w: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</w:tbl>
    <w:p w:rsidR="00C94625" w:rsidRPr="00C94625" w:rsidRDefault="00C94625" w:rsidP="00C946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Утверждены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 Министерства образования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науки Российской Федерации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от 10 декабря 2013 г. № 1324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C9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ПРОФЕССИОНАЛЬНОЙ ОБРАЗОВАТЕЛЬНОЙ ОРГАНИЗАЦИИ,</w:t>
      </w:r>
      <w:r w:rsidRPr="00C9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ПОДЛЕЖАЩЕЙ САМООБСЛЕДОВАНИЮ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484"/>
        <w:gridCol w:w="1271"/>
      </w:tblGrid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 образовательной организации, обучающихся в филиале образовательной организации (далее - филиал) &lt;*&gt;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</w:t>
            </w: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деятельность, в расчете на одного студента (курсанта)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</w:tbl>
    <w:p w:rsidR="00C94625" w:rsidRPr="00C94625" w:rsidRDefault="00C94625" w:rsidP="00C9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--------------------------------</w:t>
      </w:r>
    </w:p>
    <w:p w:rsidR="00C94625" w:rsidRPr="00C94625" w:rsidRDefault="00C94625" w:rsidP="00C9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для каждого филиала отдельно.</w:t>
      </w:r>
    </w:p>
    <w:p w:rsidR="00C94625" w:rsidRPr="00C94625" w:rsidRDefault="00C94625" w:rsidP="00C9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 4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Утверждены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 Министерства образования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науки Российской Федерации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от 10 декабря 2013 г. № 1324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C9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ОБРАЗОВАТЕЛЬНОЙ ОРГАНИЗАЦИИ ВЫСШЕГО</w:t>
      </w:r>
      <w:r w:rsidRPr="00C9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ОБРАЗОВАНИЯ, ПОДЛЕЖАЩЕЙ САМООБСЛЕДОВАНИЮ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7597"/>
        <w:gridCol w:w="1264"/>
      </w:tblGrid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студентов (курсантов), обучающихся по образовательным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программам магистратуры,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ассистентуры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-стажировки,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среднего профессионального образования,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студентов (курсантов), принятых по результатам единого государственного экзамена на первый курс на </w:t>
            </w: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очной форме по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студентов (курсантов), принятых по результатам дополнительных вступительных испытаний на первый курс на </w:t>
            </w: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очной форме по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 об образовании на обучение по образовательным программам высшего образования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баллы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</w:t>
            </w: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очной форме по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соответствующих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студентов (курсантов) -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вступительных испытаний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студентов (курсантов) - победителей и призеров олимпиад школьников, принятых на очную форму обучения на первый курс по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и направлениям подготовки, соответствующим профилю олимпиады школьников, без вступительных испытаний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студентов (курсантов), принятых на условиях целевого приема на первый курс на очную форму </w:t>
            </w: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программам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общей численности студентов (курсантов), принятых на первый курс по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очную форму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численности студентов (курсантов), обучающихся по программам магистратуры, в общей численности студентов (курсантов), обучающихся по образовательным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программам магистратуры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студентов (курсантов), имеющих диплом бакалавра, диплом специалиста или диплом магистра других организаций, осуществляющих образовательную деятельность, принятых на первый курс на </w:t>
            </w: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магистратуры образовательной организации, в общей численности студентов (курсантов), принятых на первый курс по программам магистратуры на очную форму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образовательной организации, обучающихся в филиале образовательной организации (далее - филиал) &lt;*&gt;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цитирований в Российском индексе научного цитирования (далее - РИНЦ) в расчете на 100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расчете на 100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расчете на 100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лицензионных соглашений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имеющих ученую степень доктора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имеющих ученую степень кандидата и доктора наук, в общей численности научно-педагогических работников филиала (без совместителей и работающих по договорам гражданско-правового характера) &lt;*&gt;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научных журналов, в том числе электронных, издаваемых образовательной организацией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грантов за отчетный период в расчете на 100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деятельность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иностранных студентов (курсантов) (кроме стран Содружества Независимых Государств (далее - СНГ)), обучающихся по образовательным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программам магистратуры, в общей численности студентов (курсантов),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иностранных студентов (курсантов) из стран СНГ, обучающихся по образовательным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программам магистратуры, в общей численности студентов (курсантов),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иностранных студентов (курсантов) (кроме стран СНГ), завершивших освоение образовательных программ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 магистратуры, в общем выпуске студентов (курсантов)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иностранных студентов (курсантов) из стран СНГ, завершивших освоение образовательных программ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 магистратуры, в общем выпуске студентов (курсантов)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студентов (курсантов) образовательной организации, обучающихся по очной форме </w:t>
            </w: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программам магистратуры, прошедших обучение за рубежом не менее семестра (триместра), в общей численности студентов (курсантов)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студентов (курсантов) иностранных образовательных организаций, прошедших обучение в образовательной организации по очной форме </w:t>
            </w: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программам магистратуры, не менее семестра (триместра)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иностранных граждан из числа научно-педагогических работников в общей численности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иностранных граждан стран СНГ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полученных образовательной организацией на выполнение НИОКР от иностранных граждан и иностранных юридических лиц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от образовательной деятельности, полученных образовательной организацией от иностранных граждан и иностранных юридических лиц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Закрепленных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Предоставленных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студента (курсанта)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стоимости оборудования (не старше 5 лет) образовательной организации в общей стоимости оборудования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укрупненных 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областям знаний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</w:tbl>
    <w:p w:rsidR="00C94625" w:rsidRPr="00C94625" w:rsidRDefault="00C94625" w:rsidP="00C9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--------------------------------</w:t>
      </w:r>
    </w:p>
    <w:p w:rsidR="00C94625" w:rsidRPr="00C94625" w:rsidRDefault="00C94625" w:rsidP="00C9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для каждого филиала отдельно.</w:t>
      </w:r>
    </w:p>
    <w:p w:rsidR="00C94625" w:rsidRPr="00C94625" w:rsidRDefault="00C94625" w:rsidP="00C9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Утверждены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 Министерства образования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науки Российской Федерации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от 10 декабря 2013 г. № 1324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C9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ОРГАНИЗАЦИИ ДОПОЛНИТЕЛЬНОГО ОБРАЗОВАНИЯ,</w:t>
      </w:r>
      <w:r w:rsidRPr="00C9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ПОДЛЕЖАЩЕЙ САМООБСЛЕДОВАНИЮ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525"/>
        <w:gridCol w:w="1230"/>
      </w:tblGrid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</w:t>
            </w: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</w:t>
            </w: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</w:tbl>
    <w:p w:rsidR="00C94625" w:rsidRPr="00C94625" w:rsidRDefault="00C94625" w:rsidP="00C9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Утверждены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 Министерства образования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науки Российской Федерации</w:t>
      </w: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sz w:val="23"/>
          <w:szCs w:val="23"/>
          <w:lang w:eastAsia="ru-RU"/>
        </w:rPr>
        <w:t>от 10 декабря 2013 г. № 1324</w:t>
      </w:r>
    </w:p>
    <w:p w:rsidR="00C94625" w:rsidRPr="00C94625" w:rsidRDefault="00C94625" w:rsidP="00C9462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ПОКАЗАТЕЛИ</w:t>
      </w:r>
      <w:r w:rsidRPr="00C9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ДЕЯТЕЛЬНОСТИ ОРГАНИЗАЦИИ ДОПОЛНИТЕЛЬНОГО ПРОФЕССИОНАЛЬНОГО</w:t>
      </w:r>
      <w:r w:rsidRPr="00C94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462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ОБРАЗОВАНИЯ, ПОДЛЕЖАЩЕЙ САМООБСЛЕДОВАНИЮ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7450"/>
        <w:gridCol w:w="1305"/>
      </w:tblGrid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дополнительных профессиональных программ по </w:t>
            </w: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расчете на 100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расчете на 100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НИОКР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Закрепленных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Предоставленных</w:t>
            </w:r>
            <w:proofErr w:type="gramEnd"/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C94625" w:rsidRPr="00C94625" w:rsidTr="00C9462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0" w:type="auto"/>
            <w:vAlign w:val="center"/>
            <w:hideMark/>
          </w:tcPr>
          <w:p w:rsidR="00C94625" w:rsidRPr="00C94625" w:rsidRDefault="00C94625" w:rsidP="00C94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94625" w:rsidRPr="00C94625" w:rsidRDefault="00C94625" w:rsidP="00C9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2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CB2B48" w:rsidRDefault="00CB2B48"/>
    <w:sectPr w:rsidR="00CB2B48" w:rsidSect="00C946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25"/>
    <w:rsid w:val="00C94625"/>
    <w:rsid w:val="00C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946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6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46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94625"/>
  </w:style>
  <w:style w:type="paragraph" w:customStyle="1" w:styleId="normacttext">
    <w:name w:val="norm_act_text"/>
    <w:basedOn w:val="a"/>
    <w:rsid w:val="00C9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46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4625"/>
    <w:rPr>
      <w:color w:val="800080"/>
      <w:u w:val="single"/>
    </w:rPr>
  </w:style>
  <w:style w:type="paragraph" w:customStyle="1" w:styleId="normactprilozhenie">
    <w:name w:val="norm_act_prilozhenie"/>
    <w:basedOn w:val="a"/>
    <w:rsid w:val="00C9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C94625"/>
  </w:style>
  <w:style w:type="character" w:customStyle="1" w:styleId="b-share-icon">
    <w:name w:val="b-share-icon"/>
    <w:basedOn w:val="a0"/>
    <w:rsid w:val="00C94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946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6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46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94625"/>
  </w:style>
  <w:style w:type="paragraph" w:customStyle="1" w:styleId="normacttext">
    <w:name w:val="norm_act_text"/>
    <w:basedOn w:val="a"/>
    <w:rsid w:val="00C9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46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4625"/>
    <w:rPr>
      <w:color w:val="800080"/>
      <w:u w:val="single"/>
    </w:rPr>
  </w:style>
  <w:style w:type="paragraph" w:customStyle="1" w:styleId="normactprilozhenie">
    <w:name w:val="norm_act_prilozhenie"/>
    <w:basedOn w:val="a"/>
    <w:rsid w:val="00C9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C94625"/>
  </w:style>
  <w:style w:type="character" w:customStyle="1" w:styleId="b-share-icon">
    <w:name w:val="b-share-icon"/>
    <w:basedOn w:val="a0"/>
    <w:rsid w:val="00C94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6341</Words>
  <Characters>36144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1</cp:revision>
  <dcterms:created xsi:type="dcterms:W3CDTF">2014-02-18T04:42:00Z</dcterms:created>
  <dcterms:modified xsi:type="dcterms:W3CDTF">2014-02-18T04:46:00Z</dcterms:modified>
</cp:coreProperties>
</file>